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5B5" w:rsidRDefault="00F125B5" w:rsidP="00F125B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125B5" w:rsidRDefault="00F125B5" w:rsidP="00F125B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125B5" w:rsidRDefault="00F125B5" w:rsidP="00F125B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125B5" w:rsidRDefault="00F125B5" w:rsidP="00F125B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E1AE8" w:rsidRDefault="000E1AE8" w:rsidP="000E1AE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F125B5" w:rsidRDefault="00F125B5" w:rsidP="00F125B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9250BF" w:rsidRPr="00087EC1" w:rsidRDefault="009250BF" w:rsidP="00F125B5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9250BF" w:rsidRPr="00087EC1" w:rsidRDefault="009250BF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9250BF" w:rsidRPr="00A235F7" w:rsidRDefault="009250BF" w:rsidP="00007BA9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1. Название: </w:t>
      </w:r>
      <w:r w:rsidRPr="008E2003">
        <w:rPr>
          <w:bCs/>
          <w:color w:val="000000"/>
          <w:spacing w:val="1"/>
          <w:sz w:val="24"/>
        </w:rPr>
        <w:t>Поджелудочная железа и ее</w:t>
      </w:r>
      <w:r w:rsidR="007E2533">
        <w:rPr>
          <w:bCs/>
          <w:color w:val="000000"/>
          <w:spacing w:val="1"/>
          <w:sz w:val="24"/>
        </w:rPr>
        <w:t xml:space="preserve"> </w:t>
      </w:r>
      <w:r w:rsidRPr="008E2003">
        <w:rPr>
          <w:bCs/>
          <w:color w:val="000000"/>
          <w:spacing w:val="1"/>
          <w:sz w:val="24"/>
        </w:rPr>
        <w:t xml:space="preserve">инкреторная </w:t>
      </w:r>
      <w:r w:rsidRPr="008E2003">
        <w:rPr>
          <w:bCs/>
          <w:color w:val="000000"/>
          <w:spacing w:val="-2"/>
          <w:sz w:val="24"/>
        </w:rPr>
        <w:t>функция</w:t>
      </w:r>
    </w:p>
    <w:p w:rsidR="009250BF" w:rsidRPr="00087EC1" w:rsidRDefault="009250BF" w:rsidP="00007BA9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2. Код темы занятия по унифицированной программе: </w:t>
      </w:r>
      <w:r w:rsidR="007E2533">
        <w:rPr>
          <w:sz w:val="24"/>
        </w:rPr>
        <w:t>5.4</w:t>
      </w:r>
    </w:p>
    <w:p w:rsidR="009250BF" w:rsidRPr="007E2533" w:rsidRDefault="009250BF" w:rsidP="007E2533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цикла: </w:t>
      </w:r>
      <w:r w:rsidR="007E2533" w:rsidRPr="00795621">
        <w:rPr>
          <w:rFonts w:ascii="Times New Roman" w:hAnsi="Times New Roman"/>
          <w:sz w:val="24"/>
          <w:szCs w:val="24"/>
        </w:rPr>
        <w:t>Повышение квалификации (ПК) врачей по специальности</w:t>
      </w:r>
      <w:r w:rsidR="007E2533" w:rsidRPr="001B2F58">
        <w:rPr>
          <w:rFonts w:ascii="Times New Roman" w:hAnsi="Times New Roman"/>
          <w:sz w:val="24"/>
          <w:szCs w:val="24"/>
        </w:rPr>
        <w:t xml:space="preserve"> «</w:t>
      </w:r>
      <w:r w:rsidR="007E2533">
        <w:rPr>
          <w:rFonts w:ascii="Times New Roman" w:hAnsi="Times New Roman"/>
          <w:sz w:val="24"/>
          <w:szCs w:val="24"/>
        </w:rPr>
        <w:t>Эндокринология</w:t>
      </w:r>
      <w:r w:rsidR="007E2533" w:rsidRPr="001B2F58">
        <w:rPr>
          <w:rFonts w:ascii="Times New Roman" w:hAnsi="Times New Roman"/>
          <w:sz w:val="24"/>
          <w:szCs w:val="24"/>
        </w:rPr>
        <w:t>»</w:t>
      </w:r>
      <w:r w:rsidR="007E2533">
        <w:rPr>
          <w:rFonts w:ascii="Times New Roman" w:hAnsi="Times New Roman"/>
          <w:sz w:val="24"/>
          <w:szCs w:val="24"/>
        </w:rPr>
        <w:t>.</w:t>
      </w:r>
    </w:p>
    <w:p w:rsidR="007E2533" w:rsidRPr="00795621" w:rsidRDefault="009250BF" w:rsidP="007E2533">
      <w:pPr>
        <w:pStyle w:val="a8"/>
        <w:numPr>
          <w:ilvl w:val="0"/>
          <w:numId w:val="3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</w:t>
      </w:r>
      <w:proofErr w:type="gramStart"/>
      <w:r w:rsidR="008258FF" w:rsidRPr="00087EC1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8258FF" w:rsidRPr="00087EC1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="007E2533" w:rsidRPr="0079562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</w:t>
      </w:r>
      <w:r w:rsidR="007E2533">
        <w:rPr>
          <w:rFonts w:ascii="Times New Roman" w:hAnsi="Times New Roman"/>
          <w:sz w:val="24"/>
          <w:szCs w:val="24"/>
        </w:rPr>
        <w:t xml:space="preserve"> </w:t>
      </w:r>
      <w:r w:rsidR="007E2533" w:rsidRPr="00795621">
        <w:rPr>
          <w:rFonts w:ascii="Times New Roman" w:hAnsi="Times New Roman"/>
          <w:sz w:val="24"/>
          <w:szCs w:val="24"/>
        </w:rPr>
        <w:t>«Лечебное дело», «Педиатрия», высшее образование в ординатуре по специальности 31.08.53</w:t>
      </w:r>
      <w:r w:rsidR="007E2533">
        <w:rPr>
          <w:rFonts w:ascii="Times New Roman" w:hAnsi="Times New Roman"/>
          <w:sz w:val="24"/>
          <w:szCs w:val="24"/>
        </w:rPr>
        <w:t xml:space="preserve"> </w:t>
      </w:r>
      <w:r w:rsidR="007E2533" w:rsidRPr="00795621">
        <w:rPr>
          <w:rFonts w:ascii="Times New Roman" w:hAnsi="Times New Roman"/>
          <w:sz w:val="24"/>
          <w:szCs w:val="24"/>
        </w:rPr>
        <w:t>Эндокринология и (или) послевузовское профессиональное образование (интернатура) и (или)</w:t>
      </w:r>
      <w:r w:rsidR="007E2533">
        <w:rPr>
          <w:rFonts w:ascii="Times New Roman" w:hAnsi="Times New Roman"/>
          <w:sz w:val="24"/>
          <w:szCs w:val="24"/>
        </w:rPr>
        <w:t xml:space="preserve"> </w:t>
      </w:r>
      <w:r w:rsidR="007E2533" w:rsidRPr="00795621">
        <w:rPr>
          <w:rFonts w:ascii="Times New Roman" w:hAnsi="Times New Roman"/>
          <w:sz w:val="24"/>
          <w:szCs w:val="24"/>
        </w:rPr>
        <w:t>дополнительное профессиональное обр</w:t>
      </w:r>
      <w:r w:rsidR="007E2533">
        <w:rPr>
          <w:rFonts w:ascii="Times New Roman" w:hAnsi="Times New Roman"/>
          <w:sz w:val="24"/>
          <w:szCs w:val="24"/>
        </w:rPr>
        <w:t xml:space="preserve">азование по специальности «Эндокринология» </w:t>
      </w:r>
      <w:r w:rsidR="007E2533" w:rsidRPr="00795621">
        <w:rPr>
          <w:rFonts w:ascii="Times New Roman" w:hAnsi="Times New Roman"/>
          <w:sz w:val="24"/>
          <w:szCs w:val="24"/>
        </w:rPr>
        <w:t>и сертификат</w:t>
      </w:r>
      <w:r w:rsidR="007E2533">
        <w:rPr>
          <w:rFonts w:ascii="Times New Roman" w:hAnsi="Times New Roman"/>
          <w:sz w:val="24"/>
          <w:szCs w:val="24"/>
        </w:rPr>
        <w:t xml:space="preserve"> </w:t>
      </w:r>
      <w:r w:rsidR="007E2533" w:rsidRPr="00795621">
        <w:rPr>
          <w:rFonts w:ascii="Times New Roman" w:hAnsi="Times New Roman"/>
          <w:sz w:val="24"/>
          <w:szCs w:val="24"/>
        </w:rPr>
        <w:t xml:space="preserve">специалиста по специальности «Эндокринология». </w:t>
      </w:r>
      <w:proofErr w:type="gramEnd"/>
    </w:p>
    <w:p w:rsidR="009250BF" w:rsidRPr="00087EC1" w:rsidRDefault="009250BF" w:rsidP="007E2533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r w:rsidR="008258FF" w:rsidRPr="00A235F7">
        <w:rPr>
          <w:rFonts w:ascii="Times New Roman" w:hAnsi="Times New Roman"/>
          <w:sz w:val="24"/>
          <w:szCs w:val="24"/>
        </w:rPr>
        <w:t>4</w:t>
      </w:r>
      <w:r w:rsidR="008258FF" w:rsidRPr="00087EC1">
        <w:rPr>
          <w:rFonts w:ascii="Times New Roman" w:hAnsi="Times New Roman"/>
          <w:sz w:val="24"/>
          <w:szCs w:val="24"/>
        </w:rPr>
        <w:t xml:space="preserve"> час</w:t>
      </w:r>
      <w:r w:rsidRPr="00087EC1">
        <w:rPr>
          <w:rFonts w:ascii="Times New Roman" w:hAnsi="Times New Roman"/>
          <w:sz w:val="24"/>
          <w:szCs w:val="24"/>
        </w:rPr>
        <w:t>.</w:t>
      </w:r>
    </w:p>
    <w:p w:rsidR="009250BF" w:rsidRPr="00087EC1" w:rsidRDefault="000E1AE8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="009250BF" w:rsidRPr="00087EC1">
        <w:rPr>
          <w:rFonts w:ascii="Times New Roman" w:hAnsi="Times New Roman"/>
          <w:sz w:val="24"/>
          <w:szCs w:val="24"/>
        </w:rPr>
        <w:t>. Цели:</w:t>
      </w:r>
    </w:p>
    <w:p w:rsidR="009250BF" w:rsidRPr="00087EC1" w:rsidRDefault="008258FF" w:rsidP="001D1F8B">
      <w:pPr>
        <w:pStyle w:val="3"/>
        <w:ind w:left="720"/>
        <w:jc w:val="both"/>
        <w:rPr>
          <w:sz w:val="24"/>
        </w:rPr>
      </w:pPr>
      <w:r>
        <w:rPr>
          <w:sz w:val="24"/>
        </w:rPr>
        <w:t>В результате освоения темы</w:t>
      </w:r>
      <w:r w:rsidR="009250BF">
        <w:rPr>
          <w:sz w:val="24"/>
        </w:rPr>
        <w:t xml:space="preserve"> </w:t>
      </w:r>
      <w:r w:rsidR="007E2533">
        <w:rPr>
          <w:sz w:val="24"/>
        </w:rPr>
        <w:t>обучающийся</w:t>
      </w:r>
      <w:r w:rsidR="009250BF">
        <w:rPr>
          <w:sz w:val="24"/>
        </w:rPr>
        <w:t xml:space="preserve"> </w:t>
      </w:r>
      <w:r w:rsidR="009250BF" w:rsidRPr="00087EC1">
        <w:rPr>
          <w:sz w:val="24"/>
        </w:rPr>
        <w:t xml:space="preserve">должен уметь: оценивать </w:t>
      </w:r>
      <w:r w:rsidR="009250BF">
        <w:rPr>
          <w:sz w:val="24"/>
        </w:rPr>
        <w:t>результаты функциональных методов исследования поджелудочной железы.</w:t>
      </w:r>
    </w:p>
    <w:p w:rsidR="009250BF" w:rsidRPr="00613762" w:rsidRDefault="009250BF" w:rsidP="001D1F8B">
      <w:r>
        <w:rPr>
          <w:rFonts w:ascii="Times New Roman" w:hAnsi="Times New Roman"/>
          <w:sz w:val="24"/>
          <w:szCs w:val="24"/>
        </w:rPr>
        <w:t xml:space="preserve">              8. </w:t>
      </w:r>
      <w:r w:rsidRPr="00087EC1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знать:</w:t>
      </w:r>
      <w:r w:rsidRPr="00AE73A1">
        <w:rPr>
          <w:color w:val="000000"/>
          <w:spacing w:val="-1"/>
        </w:rPr>
        <w:t>Эмбриогенез поджелудочной железы</w:t>
      </w:r>
      <w:r>
        <w:t xml:space="preserve">. </w:t>
      </w:r>
      <w:r w:rsidRPr="00613762">
        <w:rPr>
          <w:color w:val="000000"/>
          <w:spacing w:val="-1"/>
        </w:rPr>
        <w:t>Роль нейтрального зародышевого гребня в фор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мировании поджелудочной железы</w:t>
      </w:r>
      <w:r>
        <w:t xml:space="preserve">. </w:t>
      </w:r>
      <w:r w:rsidRPr="001D1F8B">
        <w:rPr>
          <w:color w:val="000000"/>
          <w:spacing w:val="-1"/>
        </w:rPr>
        <w:t>Топография</w:t>
      </w:r>
      <w:r>
        <w:t xml:space="preserve">. </w:t>
      </w:r>
      <w:r w:rsidRPr="00613762">
        <w:rPr>
          <w:color w:val="000000"/>
          <w:spacing w:val="-1"/>
        </w:rPr>
        <w:t xml:space="preserve">Взаимоотношения поджелудочной железы с </w:t>
      </w:r>
      <w:r w:rsidRPr="00613762">
        <w:rPr>
          <w:color w:val="000000"/>
        </w:rPr>
        <w:t>другими органами</w:t>
      </w:r>
      <w:r>
        <w:t xml:space="preserve">. </w:t>
      </w:r>
      <w:r w:rsidRPr="001D1F8B">
        <w:rPr>
          <w:color w:val="000000"/>
          <w:spacing w:val="-1"/>
        </w:rPr>
        <w:t>Анатомическое и гистологическое строение</w:t>
      </w:r>
      <w:r>
        <w:t xml:space="preserve">. </w:t>
      </w:r>
      <w:r w:rsidRPr="00613762">
        <w:rPr>
          <w:color w:val="000000"/>
          <w:spacing w:val="-1"/>
        </w:rPr>
        <w:t>Эндокринная и экзокринная части поджелудоч</w:t>
      </w:r>
      <w:r w:rsidRPr="00613762">
        <w:rPr>
          <w:color w:val="000000"/>
          <w:spacing w:val="-1"/>
        </w:rPr>
        <w:softHyphen/>
        <w:t>ной железы</w:t>
      </w:r>
      <w:r>
        <w:t xml:space="preserve">. </w:t>
      </w:r>
      <w:r w:rsidRPr="001D1F8B">
        <w:rPr>
          <w:color w:val="000000"/>
          <w:spacing w:val="-1"/>
        </w:rPr>
        <w:t>Физиология поджелудочной железы</w:t>
      </w:r>
      <w:r>
        <w:t xml:space="preserve">. </w:t>
      </w:r>
      <w:r w:rsidRPr="00613762">
        <w:rPr>
          <w:color w:val="000000"/>
          <w:spacing w:val="-2"/>
        </w:rPr>
        <w:t xml:space="preserve">Эндокринная функция островкового аппарата: </w:t>
      </w:r>
      <w:r w:rsidRPr="00613762">
        <w:rPr>
          <w:color w:val="000000"/>
        </w:rPr>
        <w:t>альфа-, бета- и дельта-клетки</w:t>
      </w:r>
      <w:r>
        <w:t xml:space="preserve">. </w:t>
      </w:r>
      <w:r w:rsidRPr="00613762">
        <w:rPr>
          <w:color w:val="000000"/>
          <w:spacing w:val="-1"/>
        </w:rPr>
        <w:t xml:space="preserve">Биосинтез, депонирование и секреция инсулина </w:t>
      </w:r>
      <w:r w:rsidRPr="00613762">
        <w:rPr>
          <w:color w:val="000000"/>
        </w:rPr>
        <w:t>(</w:t>
      </w:r>
      <w:proofErr w:type="spellStart"/>
      <w:r w:rsidRPr="00613762">
        <w:rPr>
          <w:color w:val="000000"/>
        </w:rPr>
        <w:t>проинсулин</w:t>
      </w:r>
      <w:proofErr w:type="spellEnd"/>
      <w:r w:rsidRPr="00613762">
        <w:rPr>
          <w:color w:val="000000"/>
        </w:rPr>
        <w:t>, С-пептид) и его биологический эффект</w:t>
      </w:r>
      <w:r>
        <w:t xml:space="preserve">. </w:t>
      </w:r>
      <w:r w:rsidRPr="00613762">
        <w:rPr>
          <w:color w:val="000000"/>
          <w:spacing w:val="-1"/>
        </w:rPr>
        <w:t xml:space="preserve">Секреция глюкагона, </w:t>
      </w:r>
      <w:proofErr w:type="spellStart"/>
      <w:r w:rsidRPr="00613762">
        <w:rPr>
          <w:color w:val="000000"/>
          <w:spacing w:val="-1"/>
        </w:rPr>
        <w:t>соматостатина</w:t>
      </w:r>
      <w:proofErr w:type="spellEnd"/>
      <w:r w:rsidRPr="00613762">
        <w:rPr>
          <w:color w:val="000000"/>
          <w:spacing w:val="-1"/>
        </w:rPr>
        <w:t xml:space="preserve"> и их роль в </w:t>
      </w:r>
      <w:r w:rsidRPr="00613762">
        <w:rPr>
          <w:color w:val="000000"/>
        </w:rPr>
        <w:t>гомеостазе глюкозы</w:t>
      </w:r>
      <w:r>
        <w:t xml:space="preserve">. </w:t>
      </w:r>
      <w:r w:rsidRPr="001D1F8B">
        <w:rPr>
          <w:color w:val="000000"/>
          <w:spacing w:val="-1"/>
        </w:rPr>
        <w:t>Метаболизм гормонов поджелудочной железы</w:t>
      </w:r>
      <w:r>
        <w:t xml:space="preserve">. </w:t>
      </w:r>
      <w:r w:rsidRPr="00613762">
        <w:rPr>
          <w:color w:val="000000"/>
        </w:rPr>
        <w:t xml:space="preserve">Регуляция функции островкового аппарата, </w:t>
      </w:r>
      <w:r w:rsidRPr="00613762">
        <w:rPr>
          <w:color w:val="000000"/>
          <w:spacing w:val="-1"/>
        </w:rPr>
        <w:t>взаимосвязь эндокринной функции поджелу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 xml:space="preserve">дочной железы и </w:t>
      </w:r>
      <w:proofErr w:type="spellStart"/>
      <w:r w:rsidRPr="00613762">
        <w:rPr>
          <w:color w:val="000000"/>
        </w:rPr>
        <w:t>энтерогормонов</w:t>
      </w:r>
      <w:proofErr w:type="spellEnd"/>
      <w:r>
        <w:t xml:space="preserve">. </w:t>
      </w:r>
      <w:r w:rsidRPr="00613762">
        <w:rPr>
          <w:color w:val="000000"/>
          <w:spacing w:val="-1"/>
        </w:rPr>
        <w:t xml:space="preserve">Методы исследования функций островкового </w:t>
      </w:r>
      <w:r w:rsidRPr="00613762">
        <w:rPr>
          <w:color w:val="000000"/>
        </w:rPr>
        <w:t>аппарата поджелудочной желез</w:t>
      </w:r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 xml:space="preserve">Современные методы определения глюкагона, </w:t>
      </w:r>
      <w:proofErr w:type="spellStart"/>
      <w:r w:rsidRPr="00613762">
        <w:rPr>
          <w:color w:val="000000"/>
        </w:rPr>
        <w:t>соматостатина</w:t>
      </w:r>
      <w:proofErr w:type="spellEnd"/>
      <w:r w:rsidRPr="00613762">
        <w:rPr>
          <w:color w:val="000000"/>
        </w:rPr>
        <w:t xml:space="preserve"> в биологических жидкостях</w:t>
      </w:r>
      <w:r>
        <w:t xml:space="preserve">. </w:t>
      </w:r>
      <w:r w:rsidRPr="00613762">
        <w:rPr>
          <w:color w:val="000000"/>
          <w:spacing w:val="-1"/>
        </w:rPr>
        <w:t xml:space="preserve">Современные методы определения инсулина, </w:t>
      </w:r>
      <w:r w:rsidRPr="00613762">
        <w:rPr>
          <w:color w:val="000000"/>
        </w:rPr>
        <w:t xml:space="preserve">С-пептида и </w:t>
      </w:r>
      <w:proofErr w:type="spellStart"/>
      <w:r w:rsidRPr="00613762">
        <w:rPr>
          <w:color w:val="000000"/>
        </w:rPr>
        <w:t>проинсулина</w:t>
      </w:r>
      <w:proofErr w:type="spellEnd"/>
      <w:r w:rsidRPr="00613762">
        <w:rPr>
          <w:color w:val="000000"/>
        </w:rPr>
        <w:t xml:space="preserve"> в крови</w:t>
      </w:r>
      <w:r>
        <w:t xml:space="preserve">. </w:t>
      </w:r>
      <w:r w:rsidRPr="00613762">
        <w:rPr>
          <w:color w:val="000000"/>
          <w:spacing w:val="-1"/>
        </w:rPr>
        <w:t xml:space="preserve">Методы исследования </w:t>
      </w:r>
      <w:proofErr w:type="spellStart"/>
      <w:r w:rsidRPr="00613762">
        <w:rPr>
          <w:color w:val="000000"/>
          <w:spacing w:val="-1"/>
        </w:rPr>
        <w:t>энтерогормонов</w:t>
      </w:r>
      <w:proofErr w:type="spellEnd"/>
      <w:r w:rsidRPr="00613762">
        <w:rPr>
          <w:color w:val="000000"/>
          <w:spacing w:val="-1"/>
        </w:rPr>
        <w:t>, участ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вующих в регуляции гемостаза глюкозы</w:t>
      </w:r>
      <w:r>
        <w:t xml:space="preserve">. </w:t>
      </w:r>
      <w:r w:rsidRPr="00613762">
        <w:rPr>
          <w:color w:val="000000"/>
          <w:spacing w:val="-1"/>
        </w:rPr>
        <w:t>Функциональные тесты, применяемые для оп</w:t>
      </w:r>
      <w:r w:rsidRPr="00613762">
        <w:rPr>
          <w:color w:val="000000"/>
          <w:spacing w:val="-1"/>
        </w:rPr>
        <w:softHyphen/>
        <w:t>ределения эндокринной функции поджелудоч</w:t>
      </w:r>
      <w:r w:rsidRPr="00613762">
        <w:rPr>
          <w:color w:val="000000"/>
          <w:spacing w:val="-1"/>
        </w:rPr>
        <w:softHyphen/>
        <w:t xml:space="preserve">ной </w:t>
      </w:r>
      <w:proofErr w:type="spellStart"/>
      <w:r w:rsidRPr="00613762">
        <w:rPr>
          <w:color w:val="000000"/>
          <w:spacing w:val="-1"/>
        </w:rPr>
        <w:t>железы</w:t>
      </w:r>
      <w:r w:rsidRPr="00613762">
        <w:rPr>
          <w:color w:val="000000"/>
        </w:rPr>
        <w:t>Методы</w:t>
      </w:r>
      <w:proofErr w:type="spellEnd"/>
      <w:r w:rsidRPr="00613762">
        <w:rPr>
          <w:color w:val="000000"/>
        </w:rPr>
        <w:t xml:space="preserve"> определения антител к </w:t>
      </w:r>
      <w:proofErr w:type="spellStart"/>
      <w:r w:rsidRPr="00613762">
        <w:rPr>
          <w:color w:val="000000"/>
        </w:rPr>
        <w:t>декарбоксилазе</w:t>
      </w:r>
      <w:r w:rsidRPr="00613762">
        <w:rPr>
          <w:color w:val="000000"/>
          <w:spacing w:val="-1"/>
        </w:rPr>
        <w:t>глютаминовой</w:t>
      </w:r>
      <w:proofErr w:type="spellEnd"/>
      <w:r w:rsidRPr="00613762">
        <w:rPr>
          <w:color w:val="000000"/>
          <w:spacing w:val="-1"/>
        </w:rPr>
        <w:t xml:space="preserve"> кислоты, инсулину, </w:t>
      </w:r>
      <w:proofErr w:type="spellStart"/>
      <w:r w:rsidRPr="00613762">
        <w:rPr>
          <w:color w:val="000000"/>
          <w:spacing w:val="-1"/>
        </w:rPr>
        <w:t>островковым</w:t>
      </w:r>
      <w:proofErr w:type="spellEnd"/>
      <w:r w:rsidRPr="00613762">
        <w:rPr>
          <w:color w:val="000000"/>
          <w:spacing w:val="-1"/>
        </w:rPr>
        <w:t xml:space="preserve"> </w:t>
      </w:r>
      <w:r w:rsidRPr="00613762">
        <w:rPr>
          <w:color w:val="000000"/>
        </w:rPr>
        <w:t>клеткам поджелудочной железы</w:t>
      </w:r>
      <w:r>
        <w:t xml:space="preserve">. </w:t>
      </w:r>
      <w:r w:rsidRPr="00613762">
        <w:rPr>
          <w:color w:val="000000"/>
        </w:rPr>
        <w:t>Роль ангиографии, УЗИ, компьютерной томо</w:t>
      </w:r>
      <w:r w:rsidRPr="00613762">
        <w:rPr>
          <w:color w:val="000000"/>
        </w:rPr>
        <w:softHyphen/>
        <w:t xml:space="preserve">графии, сканирования и ядерно-магнитного </w:t>
      </w:r>
      <w:r w:rsidRPr="00613762">
        <w:rPr>
          <w:color w:val="000000"/>
          <w:spacing w:val="-1"/>
        </w:rPr>
        <w:t xml:space="preserve">резонанса в топической диагностике процессов </w:t>
      </w:r>
      <w:r w:rsidRPr="00613762">
        <w:rPr>
          <w:color w:val="000000"/>
        </w:rPr>
        <w:t>в поджелудочной железе</w:t>
      </w:r>
    </w:p>
    <w:p w:rsidR="009250BF" w:rsidRPr="00087EC1" w:rsidRDefault="009250BF" w:rsidP="001D1F8B">
      <w:pPr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>
        <w:rPr>
          <w:rFonts w:ascii="Times New Roman" w:hAnsi="Times New Roman"/>
          <w:sz w:val="24"/>
          <w:szCs w:val="24"/>
        </w:rPr>
        <w:t xml:space="preserve">диагностики </w:t>
      </w:r>
      <w:r>
        <w:rPr>
          <w:sz w:val="24"/>
        </w:rPr>
        <w:t>эндокринной функции поджелудочной железы</w:t>
      </w:r>
    </w:p>
    <w:p w:rsidR="009250BF" w:rsidRPr="00087EC1" w:rsidRDefault="009250BF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9250BF" w:rsidRPr="00087EC1" w:rsidRDefault="009250BF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</w:t>
      </w:r>
      <w:r>
        <w:rPr>
          <w:rFonts w:ascii="Times New Roman" w:hAnsi="Times New Roman"/>
          <w:sz w:val="24"/>
          <w:szCs w:val="24"/>
        </w:rPr>
        <w:t xml:space="preserve">сходного уровня знаний врачей– </w:t>
      </w:r>
      <w:r w:rsidRPr="00007BA9">
        <w:rPr>
          <w:rFonts w:ascii="Times New Roman" w:hAnsi="Times New Roman"/>
          <w:sz w:val="24"/>
          <w:szCs w:val="24"/>
        </w:rPr>
        <w:t>3</w:t>
      </w:r>
      <w:r w:rsidRPr="00087EC1">
        <w:rPr>
          <w:rFonts w:ascii="Times New Roman" w:hAnsi="Times New Roman"/>
          <w:sz w:val="24"/>
          <w:szCs w:val="24"/>
        </w:rPr>
        <w:t>0 мин.</w:t>
      </w:r>
    </w:p>
    <w:p w:rsidR="009250BF" w:rsidRPr="00087EC1" w:rsidRDefault="009250BF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lastRenderedPageBreak/>
        <w:t xml:space="preserve">Разбор темы – </w:t>
      </w:r>
      <w:r w:rsidRPr="00A235F7">
        <w:rPr>
          <w:rFonts w:ascii="Times New Roman" w:hAnsi="Times New Roman"/>
          <w:color w:val="000000"/>
          <w:spacing w:val="-5"/>
          <w:sz w:val="24"/>
          <w:szCs w:val="24"/>
        </w:rPr>
        <w:t xml:space="preserve">3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часа.</w:t>
      </w:r>
    </w:p>
    <w:p w:rsidR="009250BF" w:rsidRPr="00087EC1" w:rsidRDefault="009250BF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proofErr w:type="spellStart"/>
      <w:r>
        <w:rPr>
          <w:rFonts w:ascii="Times New Roman" w:hAnsi="Times New Roman"/>
          <w:sz w:val="24"/>
          <w:szCs w:val="24"/>
        </w:rPr>
        <w:t>статисичкеских</w:t>
      </w:r>
      <w:proofErr w:type="spellEnd"/>
      <w:r>
        <w:rPr>
          <w:rFonts w:ascii="Times New Roman" w:hAnsi="Times New Roman"/>
          <w:sz w:val="24"/>
          <w:szCs w:val="24"/>
        </w:rPr>
        <w:t xml:space="preserve"> данных</w:t>
      </w:r>
      <w:r w:rsidRPr="00087EC1">
        <w:rPr>
          <w:rFonts w:ascii="Times New Roman" w:hAnsi="Times New Roman"/>
          <w:sz w:val="24"/>
          <w:szCs w:val="24"/>
        </w:rPr>
        <w:t xml:space="preserve"> – 0,5 часа</w:t>
      </w:r>
    </w:p>
    <w:p w:rsidR="009250BF" w:rsidRPr="00087EC1" w:rsidRDefault="009250BF" w:rsidP="00C53C11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11. Перечень оборудования, документации объектов изучения: 4 больных и 4 истории болезни больных с </w:t>
      </w:r>
      <w:r>
        <w:rPr>
          <w:sz w:val="24"/>
        </w:rPr>
        <w:t>сахарным диабетом</w:t>
      </w:r>
    </w:p>
    <w:p w:rsidR="009250BF" w:rsidRPr="00087EC1" w:rsidRDefault="009250BF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9250BF" w:rsidRPr="00087EC1" w:rsidRDefault="009250BF" w:rsidP="00C53C11">
      <w:pPr>
        <w:tabs>
          <w:tab w:val="num" w:pos="108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087EC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87EC1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9250BF" w:rsidRPr="00087EC1" w:rsidRDefault="009250BF" w:rsidP="00C53C11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3C5B66">
        <w:rPr>
          <w:rFonts w:ascii="Times New Roman" w:hAnsi="Times New Roman"/>
          <w:color w:val="FF0000"/>
          <w:sz w:val="24"/>
          <w:szCs w:val="24"/>
        </w:rPr>
        <w:t xml:space="preserve">Практические навыки: </w:t>
      </w:r>
      <w:r w:rsidRPr="003C5B66">
        <w:rPr>
          <w:rFonts w:ascii="Times New Roman" w:hAnsi="Times New Roman"/>
          <w:b/>
          <w:color w:val="FF0000"/>
          <w:sz w:val="24"/>
          <w:szCs w:val="24"/>
        </w:rPr>
        <w:t>умение проводить</w:t>
      </w:r>
      <w:r>
        <w:rPr>
          <w:rFonts w:ascii="Times New Roman" w:hAnsi="Times New Roman"/>
          <w:color w:val="FF0000"/>
          <w:sz w:val="24"/>
          <w:szCs w:val="24"/>
        </w:rPr>
        <w:t xml:space="preserve"> оценку работы </w:t>
      </w:r>
      <w:r>
        <w:rPr>
          <w:sz w:val="24"/>
        </w:rPr>
        <w:t>эндокринной регуляции щитовидной железы.</w:t>
      </w:r>
    </w:p>
    <w:p w:rsidR="009250BF" w:rsidRDefault="009250BF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9250BF" w:rsidRPr="00087EC1" w:rsidRDefault="009250BF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9250BF" w:rsidRPr="007A592A" w:rsidRDefault="009250BF" w:rsidP="00C53C1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АметовА.С.Избранные</w:t>
      </w:r>
      <w:proofErr w:type="spellEnd"/>
      <w:r w:rsidRPr="007A592A">
        <w:rPr>
          <w:sz w:val="24"/>
          <w:szCs w:val="24"/>
        </w:rPr>
        <w:t xml:space="preserve"> лекции по эндокринологии. – М.: ООО «МИА», 2009. – 496 с.</w:t>
      </w:r>
    </w:p>
    <w:p w:rsidR="009250BF" w:rsidRPr="007A592A" w:rsidRDefault="009250BF" w:rsidP="00C53C1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9250BF" w:rsidRPr="007A592A" w:rsidRDefault="009250BF" w:rsidP="00C53C1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 xml:space="preserve">Дедов И.И., </w:t>
      </w:r>
      <w:proofErr w:type="spellStart"/>
      <w:r w:rsidRPr="007A592A">
        <w:rPr>
          <w:sz w:val="24"/>
          <w:szCs w:val="24"/>
        </w:rPr>
        <w:t>Бельцевич</w:t>
      </w:r>
      <w:proofErr w:type="spellEnd"/>
      <w:r w:rsidRPr="007A592A">
        <w:rPr>
          <w:sz w:val="24"/>
          <w:szCs w:val="24"/>
        </w:rPr>
        <w:t xml:space="preserve"> Д.Г., Кузнецов Н.С., Мельниченко Г.А. </w:t>
      </w:r>
      <w:proofErr w:type="spellStart"/>
      <w:r w:rsidRPr="007A592A">
        <w:rPr>
          <w:sz w:val="24"/>
          <w:szCs w:val="24"/>
        </w:rPr>
        <w:t>Феохромоцитома</w:t>
      </w:r>
      <w:proofErr w:type="spellEnd"/>
      <w:r w:rsidRPr="007A592A">
        <w:rPr>
          <w:sz w:val="24"/>
          <w:szCs w:val="24"/>
        </w:rPr>
        <w:t>. Практическая медицина. – М., 2005. – 231 с.</w:t>
      </w:r>
    </w:p>
    <w:p w:rsidR="009250BF" w:rsidRPr="00D7454E" w:rsidRDefault="009250BF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</w:t>
      </w:r>
      <w:proofErr w:type="spellStart"/>
      <w:r w:rsidRPr="00D06AB0">
        <w:rPr>
          <w:color w:val="000000"/>
          <w:sz w:val="24"/>
          <w:szCs w:val="24"/>
        </w:rPr>
        <w:t>Абу-Лебдех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9250BF" w:rsidRPr="00601EFB" w:rsidRDefault="009250BF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</w:t>
      </w:r>
      <w:proofErr w:type="spellStart"/>
      <w:r w:rsidRPr="00601EFB">
        <w:rPr>
          <w:color w:val="000000"/>
          <w:sz w:val="24"/>
          <w:szCs w:val="24"/>
        </w:rPr>
        <w:t>Медиа</w:t>
      </w:r>
      <w:proofErr w:type="spellEnd"/>
      <w:r w:rsidRPr="00601EFB">
        <w:rPr>
          <w:color w:val="000000"/>
          <w:sz w:val="24"/>
          <w:szCs w:val="24"/>
        </w:rPr>
        <w:t>, 2007. - 288 с.</w:t>
      </w:r>
    </w:p>
    <w:p w:rsidR="009250BF" w:rsidRPr="00601EFB" w:rsidRDefault="009250BF" w:rsidP="00C53C11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ред-сост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9250BF" w:rsidRPr="00D06AB0" w:rsidRDefault="009250BF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Наглядная</w:t>
      </w:r>
      <w:r w:rsidRPr="00D06AB0">
        <w:rPr>
          <w:bCs/>
          <w:color w:val="000000"/>
          <w:sz w:val="24"/>
          <w:szCs w:val="24"/>
        </w:rPr>
        <w:t> </w:t>
      </w: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D06AB0">
        <w:rPr>
          <w:color w:val="000000"/>
          <w:sz w:val="24"/>
          <w:szCs w:val="24"/>
        </w:rPr>
        <w:t>Гэотар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Медиа</w:t>
      </w:r>
      <w:proofErr w:type="spellEnd"/>
      <w:r w:rsidRPr="00D06AB0">
        <w:rPr>
          <w:color w:val="000000"/>
          <w:sz w:val="24"/>
          <w:szCs w:val="24"/>
        </w:rPr>
        <w:t>, 2008. - 117 с.</w:t>
      </w:r>
    </w:p>
    <w:p w:rsidR="009250BF" w:rsidRDefault="009250BF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44036">
        <w:rPr>
          <w:color w:val="000000"/>
          <w:sz w:val="24"/>
          <w:szCs w:val="24"/>
        </w:rPr>
        <w:t>Кэттайл</w:t>
      </w:r>
      <w:proofErr w:type="spellEnd"/>
      <w:r w:rsidRPr="00844036">
        <w:rPr>
          <w:color w:val="000000"/>
          <w:sz w:val="24"/>
          <w:szCs w:val="24"/>
        </w:rPr>
        <w:t>, Р. А. Арки ; под общ</w:t>
      </w:r>
      <w:proofErr w:type="gramStart"/>
      <w:r w:rsidRPr="00844036">
        <w:rPr>
          <w:color w:val="000000"/>
          <w:sz w:val="24"/>
          <w:szCs w:val="24"/>
        </w:rPr>
        <w:t>.р</w:t>
      </w:r>
      <w:proofErr w:type="gramEnd"/>
      <w:r w:rsidRPr="00844036">
        <w:rPr>
          <w:color w:val="000000"/>
          <w:sz w:val="24"/>
          <w:szCs w:val="24"/>
        </w:rPr>
        <w:t xml:space="preserve">ед. Ю. В. </w:t>
      </w:r>
      <w:proofErr w:type="spellStart"/>
      <w:r w:rsidRPr="00844036">
        <w:rPr>
          <w:color w:val="000000"/>
          <w:sz w:val="24"/>
          <w:szCs w:val="24"/>
        </w:rPr>
        <w:t>Наточина</w:t>
      </w:r>
      <w:proofErr w:type="spellEnd"/>
      <w:r w:rsidRPr="00844036">
        <w:rPr>
          <w:color w:val="000000"/>
          <w:sz w:val="24"/>
          <w:szCs w:val="24"/>
        </w:rPr>
        <w:t>. - М.: БИНОМ, 2007. - 335 с.</w:t>
      </w:r>
    </w:p>
    <w:p w:rsidR="009250BF" w:rsidRPr="002B691F" w:rsidRDefault="009250BF" w:rsidP="00C53C11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2B691F">
        <w:rPr>
          <w:color w:val="000000"/>
          <w:sz w:val="24"/>
          <w:szCs w:val="24"/>
        </w:rPr>
        <w:t xml:space="preserve">: учебник/ ред.: Дж. Е. </w:t>
      </w:r>
      <w:proofErr w:type="spellStart"/>
      <w:r w:rsidRPr="002B691F">
        <w:rPr>
          <w:color w:val="000000"/>
          <w:sz w:val="24"/>
          <w:szCs w:val="24"/>
        </w:rPr>
        <w:t>Гриффин</w:t>
      </w:r>
      <w:proofErr w:type="spellEnd"/>
      <w:r w:rsidRPr="002B691F">
        <w:rPr>
          <w:color w:val="000000"/>
          <w:sz w:val="24"/>
          <w:szCs w:val="24"/>
        </w:rPr>
        <w:t xml:space="preserve">, С. Р. </w:t>
      </w:r>
      <w:proofErr w:type="spellStart"/>
      <w:r w:rsidRPr="002B691F">
        <w:rPr>
          <w:color w:val="000000"/>
          <w:sz w:val="24"/>
          <w:szCs w:val="24"/>
        </w:rPr>
        <w:t>Охеда</w:t>
      </w:r>
      <w:proofErr w:type="spellEnd"/>
      <w:proofErr w:type="gramStart"/>
      <w:r w:rsidRPr="002B691F">
        <w:rPr>
          <w:color w:val="000000"/>
          <w:sz w:val="24"/>
          <w:szCs w:val="24"/>
        </w:rPr>
        <w:t xml:space="preserve"> ;</w:t>
      </w:r>
      <w:proofErr w:type="gramEnd"/>
      <w:r w:rsidRPr="002B691F">
        <w:rPr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2B691F">
        <w:rPr>
          <w:color w:val="000000"/>
          <w:sz w:val="24"/>
          <w:szCs w:val="24"/>
        </w:rPr>
        <w:t>Аметова</w:t>
      </w:r>
      <w:proofErr w:type="spellEnd"/>
      <w:r w:rsidRPr="002B691F">
        <w:rPr>
          <w:color w:val="000000"/>
          <w:sz w:val="24"/>
          <w:szCs w:val="24"/>
        </w:rPr>
        <w:t>. - М.: БИНОМ. Лаборатория знаний, 2008. - 496 с.</w:t>
      </w:r>
    </w:p>
    <w:p w:rsidR="009250BF" w:rsidRPr="002B691F" w:rsidRDefault="009250BF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 xml:space="preserve">, Г. Е. Труфанов. - СПб.: ЭЛБИ-СПб, 2010. - 296 </w:t>
      </w:r>
      <w:proofErr w:type="gramStart"/>
      <w:r w:rsidRPr="002B691F">
        <w:rPr>
          <w:color w:val="000000"/>
          <w:sz w:val="24"/>
          <w:szCs w:val="24"/>
        </w:rPr>
        <w:t>с</w:t>
      </w:r>
      <w:proofErr w:type="gramEnd"/>
      <w:r w:rsidRPr="002B691F">
        <w:rPr>
          <w:color w:val="000000"/>
          <w:sz w:val="24"/>
          <w:szCs w:val="24"/>
        </w:rPr>
        <w:t>. </w:t>
      </w:r>
    </w:p>
    <w:p w:rsidR="009250BF" w:rsidRPr="002B691F" w:rsidRDefault="009250BF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9250BF" w:rsidRPr="00C53C11" w:rsidRDefault="009250BF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D06AB0">
        <w:rPr>
          <w:color w:val="000000"/>
          <w:sz w:val="24"/>
          <w:szCs w:val="24"/>
        </w:rPr>
        <w:t>.и</w:t>
      </w:r>
      <w:proofErr w:type="gramEnd"/>
      <w:r w:rsidRPr="00D06AB0">
        <w:rPr>
          <w:color w:val="000000"/>
          <w:sz w:val="24"/>
          <w:szCs w:val="24"/>
        </w:rPr>
        <w:t>здания Г. А. Мельниченко ; пер. с англ.: А. Н. Редькин, Д. Е. Колода</w:t>
      </w:r>
      <w:r>
        <w:rPr>
          <w:color w:val="000000"/>
          <w:sz w:val="24"/>
          <w:szCs w:val="24"/>
        </w:rPr>
        <w:t xml:space="preserve">. - М.: </w:t>
      </w:r>
      <w:proofErr w:type="spellStart"/>
      <w:r>
        <w:rPr>
          <w:color w:val="000000"/>
          <w:sz w:val="24"/>
          <w:szCs w:val="24"/>
        </w:rPr>
        <w:t>Литтерра</w:t>
      </w:r>
      <w:proofErr w:type="spellEnd"/>
      <w:r>
        <w:rPr>
          <w:color w:val="000000"/>
          <w:sz w:val="24"/>
          <w:szCs w:val="24"/>
        </w:rPr>
        <w:t>, 2005. - 381 с</w:t>
      </w:r>
    </w:p>
    <w:p w:rsidR="009250BF" w:rsidRPr="00087EC1" w:rsidRDefault="009250BF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250BF" w:rsidRPr="00087EC1" w:rsidRDefault="009250BF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250BF" w:rsidRPr="00087EC1" w:rsidRDefault="009250BF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250BF" w:rsidRDefault="009250BF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</w:r>
    </w:p>
    <w:sectPr w:rsidR="009250BF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03054"/>
    <w:rsid w:val="00007BA9"/>
    <w:rsid w:val="00010D9E"/>
    <w:rsid w:val="00087EC1"/>
    <w:rsid w:val="000A24F9"/>
    <w:rsid w:val="000E1AE8"/>
    <w:rsid w:val="001D1F8B"/>
    <w:rsid w:val="002234FE"/>
    <w:rsid w:val="002B691F"/>
    <w:rsid w:val="00321D0E"/>
    <w:rsid w:val="003C5B66"/>
    <w:rsid w:val="00436E9F"/>
    <w:rsid w:val="00521790"/>
    <w:rsid w:val="00574E72"/>
    <w:rsid w:val="00601EFB"/>
    <w:rsid w:val="00613762"/>
    <w:rsid w:val="00787547"/>
    <w:rsid w:val="007A592A"/>
    <w:rsid w:val="007E2533"/>
    <w:rsid w:val="007F1A97"/>
    <w:rsid w:val="008258FF"/>
    <w:rsid w:val="00844036"/>
    <w:rsid w:val="008E2003"/>
    <w:rsid w:val="008E4621"/>
    <w:rsid w:val="009250BF"/>
    <w:rsid w:val="00A235F7"/>
    <w:rsid w:val="00AE73A1"/>
    <w:rsid w:val="00C53C11"/>
    <w:rsid w:val="00D06AB0"/>
    <w:rsid w:val="00D7454E"/>
    <w:rsid w:val="00DE7704"/>
    <w:rsid w:val="00E475AA"/>
    <w:rsid w:val="00E94451"/>
    <w:rsid w:val="00F125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C53C1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3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769</Words>
  <Characters>4388</Characters>
  <Application>Microsoft Office Word</Application>
  <DocSecurity>0</DocSecurity>
  <Lines>36</Lines>
  <Paragraphs>10</Paragraphs>
  <ScaleCrop>false</ScaleCrop>
  <Company/>
  <LinksUpToDate>false</LinksUpToDate>
  <CharactersWithSpaces>5147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13</cp:revision>
  <dcterms:created xsi:type="dcterms:W3CDTF">2012-07-09T05:40:00Z</dcterms:created>
  <dcterms:modified xsi:type="dcterms:W3CDTF">2018-11-27T17:11:00Z</dcterms:modified>
</cp:coreProperties>
</file>